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7D6" w:rsidRPr="00242C15" w:rsidRDefault="008928B4" w:rsidP="00242C15">
      <w:pPr>
        <w:jc w:val="center"/>
        <w:rPr>
          <w:b/>
          <w:bCs/>
          <w:sz w:val="22"/>
        </w:rPr>
      </w:pPr>
      <w:bookmarkStart w:id="0" w:name="_GoBack"/>
      <w:bookmarkEnd w:id="0"/>
      <w:r w:rsidRPr="00242C15">
        <w:rPr>
          <w:rFonts w:hint="eastAsia"/>
          <w:b/>
          <w:bCs/>
          <w:sz w:val="22"/>
        </w:rPr>
        <w:t>IGT</w:t>
      </w:r>
      <w:r w:rsidR="00AE3B3A" w:rsidRPr="00242C15">
        <w:rPr>
          <w:rFonts w:hint="eastAsia"/>
          <w:b/>
          <w:bCs/>
          <w:sz w:val="22"/>
        </w:rPr>
        <w:t>日本語版（カード版）</w:t>
      </w:r>
      <w:r w:rsidRPr="00242C15">
        <w:rPr>
          <w:rFonts w:hint="eastAsia"/>
          <w:b/>
          <w:bCs/>
          <w:sz w:val="22"/>
        </w:rPr>
        <w:t>の手続き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48"/>
        <w:gridCol w:w="8388"/>
      </w:tblGrid>
      <w:tr w:rsidR="00242C15" w:rsidRPr="00242C15" w:rsidTr="008107D6">
        <w:tc>
          <w:tcPr>
            <w:tcW w:w="1413" w:type="dxa"/>
          </w:tcPr>
          <w:p w:rsidR="00242C15" w:rsidRPr="00F91A1D" w:rsidRDefault="00242C15" w:rsidP="00F91A1D">
            <w:pPr>
              <w:jc w:val="center"/>
              <w:rPr>
                <w:b/>
                <w:bCs/>
                <w:sz w:val="18"/>
                <w:szCs w:val="18"/>
              </w:rPr>
            </w:pPr>
            <w:r w:rsidRPr="00F91A1D">
              <w:rPr>
                <w:rFonts w:hint="eastAsia"/>
                <w:b/>
                <w:bCs/>
                <w:sz w:val="18"/>
                <w:szCs w:val="18"/>
              </w:rPr>
              <w:t>段階</w:t>
            </w:r>
          </w:p>
        </w:tc>
        <w:tc>
          <w:tcPr>
            <w:tcW w:w="8930" w:type="dxa"/>
          </w:tcPr>
          <w:p w:rsidR="00242C15" w:rsidRPr="00F91A1D" w:rsidRDefault="00242C15" w:rsidP="00F91A1D">
            <w:pPr>
              <w:jc w:val="center"/>
              <w:rPr>
                <w:b/>
                <w:bCs/>
                <w:sz w:val="18"/>
                <w:szCs w:val="18"/>
              </w:rPr>
            </w:pPr>
            <w:r w:rsidRPr="00F91A1D">
              <w:rPr>
                <w:rFonts w:hint="eastAsia"/>
                <w:b/>
                <w:bCs/>
                <w:sz w:val="18"/>
                <w:szCs w:val="18"/>
              </w:rPr>
              <w:t>行うこと</w:t>
            </w:r>
          </w:p>
        </w:tc>
      </w:tr>
      <w:tr w:rsidR="00242C15" w:rsidRPr="00242C15" w:rsidTr="008107D6">
        <w:tc>
          <w:tcPr>
            <w:tcW w:w="1413" w:type="dxa"/>
          </w:tcPr>
          <w:p w:rsidR="00242C15" w:rsidRPr="00242C15" w:rsidRDefault="00242C15">
            <w:pPr>
              <w:rPr>
                <w:sz w:val="18"/>
                <w:szCs w:val="18"/>
              </w:rPr>
            </w:pPr>
            <w:r w:rsidRPr="00242C15">
              <w:rPr>
                <w:rFonts w:hint="eastAsia"/>
                <w:sz w:val="18"/>
                <w:szCs w:val="18"/>
              </w:rPr>
              <w:t>事前</w:t>
            </w:r>
            <w:r w:rsidR="00F91A1D">
              <w:rPr>
                <w:rFonts w:hint="eastAsia"/>
                <w:sz w:val="18"/>
                <w:szCs w:val="18"/>
              </w:rPr>
              <w:t>の</w:t>
            </w:r>
            <w:r w:rsidRPr="00242C15">
              <w:rPr>
                <w:rFonts w:hint="eastAsia"/>
                <w:sz w:val="18"/>
                <w:szCs w:val="18"/>
              </w:rPr>
              <w:t>準備</w:t>
            </w:r>
          </w:p>
        </w:tc>
        <w:tc>
          <w:tcPr>
            <w:tcW w:w="8930" w:type="dxa"/>
          </w:tcPr>
          <w:p w:rsidR="00242C15" w:rsidRPr="00242C15" w:rsidRDefault="00242C15" w:rsidP="00AE3B3A">
            <w:pPr>
              <w:pStyle w:val="a8"/>
              <w:numPr>
                <w:ilvl w:val="0"/>
                <w:numId w:val="1"/>
              </w:numPr>
              <w:ind w:leftChars="0"/>
              <w:rPr>
                <w:sz w:val="18"/>
                <w:szCs w:val="18"/>
              </w:rPr>
            </w:pPr>
            <w:r w:rsidRPr="00242C15">
              <w:rPr>
                <w:rFonts w:hint="eastAsia"/>
                <w:sz w:val="18"/>
                <w:szCs w:val="18"/>
              </w:rPr>
              <w:t>カード</w:t>
            </w:r>
            <w:r w:rsidR="00F91A1D">
              <w:rPr>
                <w:rFonts w:hint="eastAsia"/>
                <w:sz w:val="18"/>
                <w:szCs w:val="18"/>
              </w:rPr>
              <w:t>束</w:t>
            </w:r>
            <w:r w:rsidRPr="00242C15">
              <w:rPr>
                <w:rFonts w:hint="eastAsia"/>
                <w:sz w:val="18"/>
                <w:szCs w:val="18"/>
              </w:rPr>
              <w:t>の順番を確認する。A</w:t>
            </w:r>
            <w:r w:rsidRPr="00242C15">
              <w:rPr>
                <w:sz w:val="18"/>
                <w:szCs w:val="18"/>
              </w:rPr>
              <w:t>,B,C,D</w:t>
            </w:r>
            <w:r w:rsidRPr="00242C15">
              <w:rPr>
                <w:rFonts w:hint="eastAsia"/>
                <w:sz w:val="18"/>
                <w:szCs w:val="18"/>
              </w:rPr>
              <w:t>それぞれの束について，カードを裏にして1が一番上に来るよう，番号順に合計</w:t>
            </w:r>
            <w:r w:rsidRPr="00242C15">
              <w:rPr>
                <w:sz w:val="18"/>
                <w:szCs w:val="18"/>
              </w:rPr>
              <w:t>100</w:t>
            </w:r>
            <w:r w:rsidRPr="00242C15">
              <w:rPr>
                <w:rFonts w:hint="eastAsia"/>
                <w:sz w:val="18"/>
                <w:szCs w:val="18"/>
              </w:rPr>
              <w:t>枚（</w:t>
            </w:r>
            <w:r w:rsidRPr="00242C15">
              <w:rPr>
                <w:sz w:val="18"/>
                <w:szCs w:val="18"/>
              </w:rPr>
              <w:t>1-40</w:t>
            </w:r>
            <w:r w:rsidRPr="00242C15">
              <w:rPr>
                <w:rFonts w:hint="eastAsia"/>
                <w:sz w:val="18"/>
                <w:szCs w:val="18"/>
              </w:rPr>
              <w:t>→</w:t>
            </w:r>
            <w:r w:rsidRPr="00242C15">
              <w:rPr>
                <w:sz w:val="18"/>
                <w:szCs w:val="18"/>
              </w:rPr>
              <w:t>1-40</w:t>
            </w:r>
            <w:r w:rsidRPr="00242C15">
              <w:rPr>
                <w:rFonts w:hint="eastAsia"/>
                <w:sz w:val="18"/>
                <w:szCs w:val="18"/>
              </w:rPr>
              <w:t>→</w:t>
            </w:r>
            <w:r w:rsidRPr="00242C15">
              <w:rPr>
                <w:sz w:val="18"/>
                <w:szCs w:val="18"/>
              </w:rPr>
              <w:t>1-20</w:t>
            </w:r>
            <w:r w:rsidRPr="00242C15">
              <w:rPr>
                <w:rFonts w:hint="eastAsia"/>
                <w:sz w:val="18"/>
                <w:szCs w:val="18"/>
              </w:rPr>
              <w:t>）並べる。</w:t>
            </w:r>
          </w:p>
          <w:p w:rsidR="00242C15" w:rsidRPr="00242C15" w:rsidRDefault="00242C15" w:rsidP="00AE3B3A">
            <w:pPr>
              <w:pStyle w:val="a8"/>
              <w:numPr>
                <w:ilvl w:val="0"/>
                <w:numId w:val="1"/>
              </w:numPr>
              <w:ind w:leftChars="0"/>
              <w:rPr>
                <w:rFonts w:hint="eastAsia"/>
                <w:sz w:val="18"/>
                <w:szCs w:val="18"/>
              </w:rPr>
            </w:pPr>
            <w:r w:rsidRPr="00242C15">
              <w:rPr>
                <w:rFonts w:hint="eastAsia"/>
                <w:sz w:val="18"/>
                <w:szCs w:val="18"/>
              </w:rPr>
              <w:t>シートの</w:t>
            </w:r>
            <w:r w:rsidRPr="00242C15">
              <w:rPr>
                <w:rFonts w:hint="eastAsia"/>
                <w:sz w:val="18"/>
                <w:szCs w:val="18"/>
              </w:rPr>
              <w:t>A，Ｂ，Ｃ，D</w:t>
            </w:r>
            <w:r w:rsidRPr="00242C15">
              <w:rPr>
                <w:rFonts w:hint="eastAsia"/>
                <w:sz w:val="18"/>
                <w:szCs w:val="18"/>
              </w:rPr>
              <w:t>の文字が大きい方を被験者側に向けて置く。各カードの束を被験者側に向けて置く。</w:t>
            </w:r>
          </w:p>
          <w:p w:rsidR="00242C15" w:rsidRPr="00242C15" w:rsidRDefault="00242C15" w:rsidP="00AE3B3A">
            <w:pPr>
              <w:pStyle w:val="a8"/>
              <w:numPr>
                <w:ilvl w:val="0"/>
                <w:numId w:val="1"/>
              </w:numPr>
              <w:ind w:leftChars="0"/>
              <w:rPr>
                <w:rFonts w:hint="eastAsia"/>
                <w:sz w:val="18"/>
                <w:szCs w:val="18"/>
              </w:rPr>
            </w:pPr>
            <w:r w:rsidRPr="00242C15">
              <w:rPr>
                <w:rFonts w:hint="eastAsia"/>
                <w:sz w:val="18"/>
                <w:szCs w:val="18"/>
              </w:rPr>
              <w:t>シートの上に「獲得額」を示すバーを置く。緑色，赤色がそれぞれ「200,000円」をさすところまでバーを動かしておく</w:t>
            </w:r>
            <w:r>
              <w:rPr>
                <w:rFonts w:hint="eastAsia"/>
                <w:sz w:val="18"/>
                <w:szCs w:val="18"/>
              </w:rPr>
              <w:t>。</w:t>
            </w:r>
          </w:p>
          <w:p w:rsidR="00242C15" w:rsidRPr="00242C15" w:rsidRDefault="00242C15" w:rsidP="00AE3B3A">
            <w:pPr>
              <w:pStyle w:val="a8"/>
              <w:numPr>
                <w:ilvl w:val="0"/>
                <w:numId w:val="1"/>
              </w:numPr>
              <w:ind w:leftChars="0"/>
              <w:rPr>
                <w:rFonts w:hint="eastAsia"/>
                <w:sz w:val="18"/>
                <w:szCs w:val="18"/>
              </w:rPr>
            </w:pPr>
            <w:r w:rsidRPr="00242C15">
              <w:rPr>
                <w:rFonts w:hint="eastAsia"/>
                <w:sz w:val="18"/>
                <w:szCs w:val="18"/>
              </w:rPr>
              <w:t>記録用紙をコピーしておく。被験者から見えない位置で記入できるようセッティングする。</w:t>
            </w:r>
          </w:p>
        </w:tc>
      </w:tr>
      <w:tr w:rsidR="00242C15" w:rsidRPr="00242C15" w:rsidTr="008107D6">
        <w:tc>
          <w:tcPr>
            <w:tcW w:w="1413" w:type="dxa"/>
          </w:tcPr>
          <w:p w:rsidR="00242C15" w:rsidRPr="00242C15" w:rsidRDefault="00242C15">
            <w:pPr>
              <w:rPr>
                <w:sz w:val="18"/>
                <w:szCs w:val="18"/>
              </w:rPr>
            </w:pPr>
            <w:r w:rsidRPr="00242C15">
              <w:rPr>
                <w:rFonts w:hint="eastAsia"/>
                <w:sz w:val="18"/>
                <w:szCs w:val="18"/>
              </w:rPr>
              <w:t>被験者入室</w:t>
            </w:r>
          </w:p>
        </w:tc>
        <w:tc>
          <w:tcPr>
            <w:tcW w:w="8930" w:type="dxa"/>
          </w:tcPr>
          <w:p w:rsidR="00242C15" w:rsidRPr="00242C15" w:rsidRDefault="00242C15" w:rsidP="00AE3B3A">
            <w:pPr>
              <w:pStyle w:val="a8"/>
              <w:numPr>
                <w:ilvl w:val="0"/>
                <w:numId w:val="2"/>
              </w:numPr>
              <w:ind w:leftChars="0"/>
              <w:rPr>
                <w:sz w:val="18"/>
                <w:szCs w:val="18"/>
              </w:rPr>
            </w:pPr>
            <w:r w:rsidRPr="00242C15">
              <w:rPr>
                <w:rFonts w:hint="eastAsia"/>
                <w:color w:val="000000" w:themeColor="text1"/>
                <w:sz w:val="18"/>
                <w:szCs w:val="18"/>
              </w:rPr>
              <w:t>倫理的配慮の説明</w:t>
            </w:r>
            <w:r w:rsidRPr="00242C15">
              <w:rPr>
                <w:rFonts w:hint="eastAsia"/>
                <w:sz w:val="18"/>
                <w:szCs w:val="18"/>
              </w:rPr>
              <w:t>・同意書への記入 など施設ごとに必要な手続きを行う。</w:t>
            </w:r>
          </w:p>
          <w:p w:rsidR="00242C15" w:rsidRPr="00242C15" w:rsidRDefault="00242C15" w:rsidP="00AE3B3A">
            <w:pPr>
              <w:pStyle w:val="a8"/>
              <w:numPr>
                <w:ilvl w:val="0"/>
                <w:numId w:val="2"/>
              </w:numPr>
              <w:ind w:leftChars="0"/>
              <w:rPr>
                <w:rFonts w:hint="eastAsia"/>
                <w:sz w:val="18"/>
                <w:szCs w:val="18"/>
              </w:rPr>
            </w:pPr>
            <w:r w:rsidRPr="00242C15">
              <w:rPr>
                <w:rFonts w:hint="eastAsia"/>
                <w:sz w:val="18"/>
                <w:szCs w:val="18"/>
              </w:rPr>
              <w:t>記録用紙に日付，I</w:t>
            </w:r>
            <w:r w:rsidRPr="00242C15">
              <w:rPr>
                <w:sz w:val="18"/>
                <w:szCs w:val="18"/>
              </w:rPr>
              <w:t>D</w:t>
            </w:r>
            <w:r w:rsidRPr="00242C15">
              <w:rPr>
                <w:rFonts w:hint="eastAsia"/>
                <w:sz w:val="18"/>
                <w:szCs w:val="18"/>
              </w:rPr>
              <w:t>，検査者名，被験者の利き手を記入する。</w:t>
            </w:r>
          </w:p>
        </w:tc>
      </w:tr>
      <w:tr w:rsidR="00242C15" w:rsidRPr="00242C15" w:rsidTr="008107D6">
        <w:tc>
          <w:tcPr>
            <w:tcW w:w="1413" w:type="dxa"/>
          </w:tcPr>
          <w:p w:rsidR="00242C15" w:rsidRPr="00242C15" w:rsidRDefault="00242C15">
            <w:pPr>
              <w:rPr>
                <w:sz w:val="18"/>
                <w:szCs w:val="18"/>
              </w:rPr>
            </w:pPr>
            <w:r w:rsidRPr="00242C15">
              <w:rPr>
                <w:rFonts w:hint="eastAsia"/>
                <w:sz w:val="18"/>
                <w:szCs w:val="18"/>
              </w:rPr>
              <w:t>インストラクションの提示</w:t>
            </w:r>
          </w:p>
        </w:tc>
        <w:tc>
          <w:tcPr>
            <w:tcW w:w="8930" w:type="dxa"/>
          </w:tcPr>
          <w:p w:rsidR="00242C15" w:rsidRPr="00242C15" w:rsidRDefault="00242C15" w:rsidP="00777BBC">
            <w:pPr>
              <w:pStyle w:val="a8"/>
              <w:numPr>
                <w:ilvl w:val="0"/>
                <w:numId w:val="5"/>
              </w:numPr>
              <w:ind w:leftChars="0"/>
              <w:rPr>
                <w:sz w:val="18"/>
                <w:szCs w:val="18"/>
              </w:rPr>
            </w:pPr>
            <w:r w:rsidRPr="00242C15">
              <w:rPr>
                <w:rFonts w:hint="eastAsia"/>
                <w:sz w:val="18"/>
                <w:szCs w:val="18"/>
              </w:rPr>
              <w:t>「では，これからカードゲーム課題を始めます。」</w:t>
            </w:r>
          </w:p>
          <w:p w:rsidR="00242C15" w:rsidRPr="00242C15" w:rsidRDefault="00242C15" w:rsidP="00777BBC">
            <w:pPr>
              <w:pStyle w:val="a8"/>
              <w:numPr>
                <w:ilvl w:val="0"/>
                <w:numId w:val="5"/>
              </w:numPr>
              <w:ind w:leftChars="0"/>
              <w:rPr>
                <w:sz w:val="18"/>
                <w:szCs w:val="18"/>
              </w:rPr>
            </w:pPr>
            <w:r w:rsidRPr="00242C15">
              <w:rPr>
                <w:rFonts w:hint="eastAsia"/>
                <w:sz w:val="18"/>
                <w:szCs w:val="18"/>
              </w:rPr>
              <w:t>被験者に「インストラクション」を手渡し，「これは，ゲーム課題のルールが書かれたものです。ここから順番に，最後まで読んで下さい。」と伝える。※</w:t>
            </w:r>
            <w:r w:rsidRPr="00242C15">
              <w:rPr>
                <w:sz w:val="18"/>
                <w:szCs w:val="18"/>
              </w:rPr>
              <w:t>1</w:t>
            </w:r>
          </w:p>
          <w:p w:rsidR="00242C15" w:rsidRPr="00242C15" w:rsidRDefault="00242C15" w:rsidP="00777BBC">
            <w:pPr>
              <w:pStyle w:val="a8"/>
              <w:numPr>
                <w:ilvl w:val="0"/>
                <w:numId w:val="5"/>
              </w:numPr>
              <w:ind w:leftChars="0"/>
              <w:rPr>
                <w:sz w:val="18"/>
                <w:szCs w:val="18"/>
              </w:rPr>
            </w:pPr>
            <w:r w:rsidRPr="00242C15">
              <w:rPr>
                <w:rFonts w:hint="eastAsia"/>
                <w:sz w:val="18"/>
                <w:szCs w:val="18"/>
              </w:rPr>
              <w:t>「何か質問はありますか？」と尋ねる。インストラクション内の内容であれば，かみ砕いて教示する。それ以上のことであれば，「ゲームを進めていくとわかります。」と伝える。</w:t>
            </w:r>
          </w:p>
          <w:p w:rsidR="00242C15" w:rsidRPr="00242C15" w:rsidRDefault="00242C15" w:rsidP="00746978">
            <w:pPr>
              <w:rPr>
                <w:rFonts w:hint="eastAsia"/>
                <w:sz w:val="18"/>
                <w:szCs w:val="18"/>
              </w:rPr>
            </w:pPr>
            <w:r w:rsidRPr="00242C15">
              <w:rPr>
                <w:rFonts w:hint="eastAsia"/>
                <w:sz w:val="18"/>
                <w:szCs w:val="18"/>
              </w:rPr>
              <w:t>※１：被験者が文字を読むことが苦手であるなど，何らかの理由で，検査者が読み上げる必要があると判断した場合には，検査者が読み上げ，その旨を記録用紙に記録しておく。</w:t>
            </w:r>
          </w:p>
        </w:tc>
      </w:tr>
      <w:tr w:rsidR="00242C15" w:rsidRPr="00242C15" w:rsidTr="00F91A1D">
        <w:trPr>
          <w:trHeight w:val="5809"/>
        </w:trPr>
        <w:tc>
          <w:tcPr>
            <w:tcW w:w="1413" w:type="dxa"/>
          </w:tcPr>
          <w:p w:rsidR="00242C15" w:rsidRPr="00242C15" w:rsidRDefault="00242C15">
            <w:pPr>
              <w:rPr>
                <w:rFonts w:hint="eastAsia"/>
                <w:sz w:val="18"/>
                <w:szCs w:val="18"/>
              </w:rPr>
            </w:pPr>
            <w:r w:rsidRPr="00242C15">
              <w:rPr>
                <w:rFonts w:hint="eastAsia"/>
                <w:sz w:val="18"/>
                <w:szCs w:val="18"/>
              </w:rPr>
              <w:t>IGT</w:t>
            </w:r>
            <w:r w:rsidR="00F91A1D">
              <w:rPr>
                <w:rFonts w:hint="eastAsia"/>
                <w:sz w:val="18"/>
                <w:szCs w:val="18"/>
              </w:rPr>
              <w:t>実施</w:t>
            </w:r>
          </w:p>
        </w:tc>
        <w:tc>
          <w:tcPr>
            <w:tcW w:w="8930" w:type="dxa"/>
          </w:tcPr>
          <w:p w:rsidR="00242C15" w:rsidRDefault="00242C15" w:rsidP="00777BBC">
            <w:pPr>
              <w:pStyle w:val="a8"/>
              <w:numPr>
                <w:ilvl w:val="0"/>
                <w:numId w:val="6"/>
              </w:numPr>
              <w:ind w:leftChars="0"/>
              <w:rPr>
                <w:sz w:val="18"/>
                <w:szCs w:val="18"/>
              </w:rPr>
            </w:pPr>
            <w:r w:rsidRPr="00242C15">
              <w:rPr>
                <w:rFonts w:hint="eastAsia"/>
                <w:sz w:val="18"/>
                <w:szCs w:val="18"/>
              </w:rPr>
              <w:t>「それでは，カードを一つ選んで指さして下さい。」と伝える。</w:t>
            </w:r>
          </w:p>
          <w:tbl>
            <w:tblPr>
              <w:tblStyle w:val="a3"/>
              <w:tblW w:w="0" w:type="auto"/>
              <w:tblInd w:w="89" w:type="dxa"/>
              <w:tblLook w:val="04A0" w:firstRow="1" w:lastRow="0" w:firstColumn="1" w:lastColumn="0" w:noHBand="0" w:noVBand="1"/>
            </w:tblPr>
            <w:tblGrid>
              <w:gridCol w:w="7938"/>
            </w:tblGrid>
            <w:tr w:rsidR="00242C15" w:rsidTr="00F91A1D">
              <w:tc>
                <w:tcPr>
                  <w:tcW w:w="7938" w:type="dxa"/>
                </w:tcPr>
                <w:p w:rsidR="00242C15" w:rsidRDefault="00242C15" w:rsidP="00242C15">
                  <w:pPr>
                    <w:pStyle w:val="a8"/>
                    <w:numPr>
                      <w:ilvl w:val="0"/>
                      <w:numId w:val="8"/>
                    </w:numPr>
                    <w:ind w:leftChars="0"/>
                    <w:rPr>
                      <w:sz w:val="18"/>
                      <w:szCs w:val="18"/>
                    </w:rPr>
                  </w:pPr>
                  <w:r w:rsidRPr="00242C15">
                    <w:rPr>
                      <w:rFonts w:hint="eastAsia"/>
                      <w:sz w:val="18"/>
                      <w:szCs w:val="18"/>
                    </w:rPr>
                    <w:t>被験者が指さしたカードを，検査者がめくる。</w:t>
                  </w:r>
                </w:p>
                <w:p w:rsidR="00242C15" w:rsidRDefault="00242C15" w:rsidP="00242C15">
                  <w:pPr>
                    <w:pStyle w:val="a8"/>
                    <w:numPr>
                      <w:ilvl w:val="0"/>
                      <w:numId w:val="8"/>
                    </w:numPr>
                    <w:ind w:leftChars="0"/>
                    <w:rPr>
                      <w:sz w:val="18"/>
                      <w:szCs w:val="18"/>
                    </w:rPr>
                  </w:pPr>
                  <w:r w:rsidRPr="00242C15">
                    <w:rPr>
                      <w:rFonts w:hint="eastAsia"/>
                      <w:sz w:val="18"/>
                      <w:szCs w:val="18"/>
                    </w:rPr>
                    <w:t>めくったカードを被験者の前（ボード上の，グレーの長方形の上）に，被験者の方を向けて置く。</w:t>
                  </w:r>
                </w:p>
                <w:p w:rsidR="00242C15" w:rsidRDefault="00242C15" w:rsidP="00242C15">
                  <w:pPr>
                    <w:pStyle w:val="a8"/>
                    <w:numPr>
                      <w:ilvl w:val="0"/>
                      <w:numId w:val="8"/>
                    </w:numPr>
                    <w:ind w:leftChars="0"/>
                    <w:rPr>
                      <w:sz w:val="18"/>
                      <w:szCs w:val="18"/>
                    </w:rPr>
                  </w:pPr>
                  <w:r w:rsidRPr="00242C15">
                    <w:rPr>
                      <w:rFonts w:hint="eastAsia"/>
                      <w:sz w:val="18"/>
                      <w:szCs w:val="18"/>
                    </w:rPr>
                    <w:t>選択した束（</w:t>
                  </w:r>
                  <w:r w:rsidRPr="00242C15">
                    <w:rPr>
                      <w:sz w:val="18"/>
                      <w:szCs w:val="18"/>
                    </w:rPr>
                    <w:t>A,B,C,D</w:t>
                  </w:r>
                  <w:r w:rsidRPr="00242C15">
                    <w:rPr>
                      <w:rFonts w:hint="eastAsia"/>
                      <w:sz w:val="18"/>
                      <w:szCs w:val="18"/>
                    </w:rPr>
                    <w:t>のいずれか）を記録する。</w:t>
                  </w:r>
                </w:p>
                <w:p w:rsidR="00242C15" w:rsidRDefault="00242C15" w:rsidP="00242C15">
                  <w:pPr>
                    <w:pStyle w:val="a8"/>
                    <w:numPr>
                      <w:ilvl w:val="0"/>
                      <w:numId w:val="8"/>
                    </w:numPr>
                    <w:ind w:leftChars="0"/>
                    <w:rPr>
                      <w:sz w:val="18"/>
                      <w:szCs w:val="18"/>
                    </w:rPr>
                  </w:pPr>
                  <w:r w:rsidRPr="00242C15">
                    <w:rPr>
                      <w:rFonts w:hint="eastAsia"/>
                      <w:sz w:val="18"/>
                      <w:szCs w:val="18"/>
                    </w:rPr>
                    <w:t>選択されたカードの束の「試行回数の記録」欄に，試行回数（</w:t>
                  </w:r>
                  <w:r w:rsidRPr="00242C15">
                    <w:rPr>
                      <w:sz w:val="18"/>
                      <w:szCs w:val="18"/>
                    </w:rPr>
                    <w:t>1~100</w:t>
                  </w:r>
                  <w:r w:rsidRPr="00242C15">
                    <w:rPr>
                      <w:rFonts w:hint="eastAsia"/>
                      <w:sz w:val="18"/>
                      <w:szCs w:val="18"/>
                    </w:rPr>
                    <w:t>を順番に）を記録する。</w:t>
                  </w:r>
                </w:p>
                <w:p w:rsidR="00242C15" w:rsidRDefault="00242C15" w:rsidP="00242C15">
                  <w:pPr>
                    <w:pStyle w:val="a8"/>
                    <w:numPr>
                      <w:ilvl w:val="0"/>
                      <w:numId w:val="8"/>
                    </w:numPr>
                    <w:ind w:leftChars="0"/>
                    <w:rPr>
                      <w:sz w:val="18"/>
                      <w:szCs w:val="18"/>
                    </w:rPr>
                  </w:pPr>
                  <w:r w:rsidRPr="00242C15">
                    <w:rPr>
                      <w:rFonts w:hint="eastAsia"/>
                      <w:sz w:val="18"/>
                      <w:szCs w:val="18"/>
                    </w:rPr>
                    <w:t>試行回数を記録したあと，当該カードの緑色の増減（</w:t>
                  </w:r>
                  <w:r w:rsidRPr="00242C15">
                    <w:rPr>
                      <w:sz w:val="18"/>
                      <w:szCs w:val="18"/>
                    </w:rPr>
                    <w:t>1mm, 2mm, 4mm, 6mm, 8mm, 10mm, 46mm</w:t>
                  </w:r>
                  <w:r w:rsidRPr="00242C15">
                    <w:rPr>
                      <w:rFonts w:hint="eastAsia"/>
                      <w:sz w:val="18"/>
                      <w:szCs w:val="18"/>
                    </w:rPr>
                    <w:t>のいずれか）をチェックし，そのとおりに動かす。動かす距離は「バーの下にある目盛り」，「金額と距離の早見表」，及び「尺」を適宜用いる。</w:t>
                  </w:r>
                </w:p>
                <w:p w:rsidR="00242C15" w:rsidRPr="00242C15" w:rsidRDefault="00242C15" w:rsidP="00242C15">
                  <w:pPr>
                    <w:pStyle w:val="a8"/>
                    <w:numPr>
                      <w:ilvl w:val="0"/>
                      <w:numId w:val="6"/>
                    </w:numPr>
                    <w:ind w:leftChars="0"/>
                    <w:rPr>
                      <w:rFonts w:hint="eastAsia"/>
                      <w:sz w:val="18"/>
                      <w:szCs w:val="18"/>
                    </w:rPr>
                  </w:pPr>
                  <w:r w:rsidRPr="00242C15">
                    <w:rPr>
                      <w:rFonts w:hint="eastAsia"/>
                      <w:sz w:val="18"/>
                      <w:szCs w:val="18"/>
                    </w:rPr>
                    <w:t>特に</w:t>
                  </w:r>
                  <w:r w:rsidRPr="00242C15">
                    <w:rPr>
                      <w:sz w:val="18"/>
                      <w:szCs w:val="18"/>
                    </w:rPr>
                    <w:t>46mm</w:t>
                  </w:r>
                  <w:r w:rsidRPr="00242C15">
                    <w:rPr>
                      <w:rFonts w:hint="eastAsia"/>
                      <w:sz w:val="18"/>
                      <w:szCs w:val="18"/>
                    </w:rPr>
                    <w:t>や</w:t>
                  </w:r>
                  <w:r w:rsidRPr="00242C15">
                    <w:rPr>
                      <w:sz w:val="18"/>
                      <w:szCs w:val="18"/>
                    </w:rPr>
                    <w:t>80mm</w:t>
                  </w:r>
                  <w:r w:rsidRPr="00242C15">
                    <w:rPr>
                      <w:rFonts w:hint="eastAsia"/>
                      <w:sz w:val="18"/>
                      <w:szCs w:val="18"/>
                    </w:rPr>
                    <w:t>を動かすときには「尺」を用いると素早くできる。</w:t>
                  </w:r>
                </w:p>
                <w:p w:rsidR="00242C15" w:rsidRPr="00242C15" w:rsidRDefault="00242C15" w:rsidP="00242C15">
                  <w:pPr>
                    <w:pStyle w:val="a8"/>
                    <w:numPr>
                      <w:ilvl w:val="0"/>
                      <w:numId w:val="6"/>
                    </w:numPr>
                    <w:ind w:leftChars="0"/>
                    <w:rPr>
                      <w:rFonts w:hint="eastAsia"/>
                      <w:sz w:val="18"/>
                      <w:szCs w:val="18"/>
                    </w:rPr>
                  </w:pPr>
                  <w:r w:rsidRPr="00242C15">
                    <w:rPr>
                      <w:rFonts w:hint="eastAsia"/>
                      <w:sz w:val="18"/>
                      <w:szCs w:val="18"/>
                    </w:rPr>
                    <w:t>「赤色も動かす場合」がまれにある。それは，緑のバーが０になるような罰がきた場合である。赤色を現地点から</w:t>
                  </w:r>
                  <w:r w:rsidRPr="00242C15">
                    <w:rPr>
                      <w:sz w:val="18"/>
                      <w:szCs w:val="18"/>
                    </w:rPr>
                    <w:t>+80mm,</w:t>
                  </w:r>
                  <w:r w:rsidRPr="00242C15">
                    <w:rPr>
                      <w:rFonts w:hint="eastAsia"/>
                      <w:sz w:val="18"/>
                      <w:szCs w:val="18"/>
                    </w:rPr>
                    <w:t xml:space="preserve">　緑色を現地点から</w:t>
                  </w:r>
                  <w:r w:rsidRPr="00242C15">
                    <w:rPr>
                      <w:sz w:val="18"/>
                      <w:szCs w:val="18"/>
                    </w:rPr>
                    <w:t>+80mm</w:t>
                  </w:r>
                  <w:r w:rsidRPr="00242C15">
                    <w:rPr>
                      <w:rFonts w:hint="eastAsia"/>
                      <w:sz w:val="18"/>
                      <w:szCs w:val="18"/>
                    </w:rPr>
                    <w:t>動かしたのち，当該カードの緑色の減指示をチェックしてそのとおりに動かす（これは，被験者の手持金額が足りなくなったため，追加して200,000円貸し付けたことを意味する）。</w:t>
                  </w:r>
                </w:p>
                <w:p w:rsidR="00242C15" w:rsidRPr="00242C15" w:rsidRDefault="00242C15" w:rsidP="00242C15">
                  <w:pPr>
                    <w:pStyle w:val="a8"/>
                    <w:numPr>
                      <w:ilvl w:val="0"/>
                      <w:numId w:val="8"/>
                    </w:numPr>
                    <w:ind w:leftChars="0"/>
                    <w:rPr>
                      <w:rFonts w:hint="eastAsia"/>
                      <w:sz w:val="18"/>
                      <w:szCs w:val="18"/>
                    </w:rPr>
                  </w:pPr>
                  <w:r w:rsidRPr="00242C15">
                    <w:rPr>
                      <w:rFonts w:hint="eastAsia"/>
                      <w:sz w:val="18"/>
                      <w:szCs w:val="18"/>
                    </w:rPr>
                    <w:t>②で</w:t>
                  </w:r>
                  <w:r>
                    <w:rPr>
                      <w:rFonts w:hint="eastAsia"/>
                      <w:sz w:val="18"/>
                      <w:szCs w:val="18"/>
                    </w:rPr>
                    <w:t>被験者に見せるために</w:t>
                  </w:r>
                  <w:r w:rsidRPr="00242C15">
                    <w:rPr>
                      <w:rFonts w:hint="eastAsia"/>
                      <w:sz w:val="18"/>
                      <w:szCs w:val="18"/>
                    </w:rPr>
                    <w:t>置いたカードを検査者の手元に戻し，裏を向けて重ねる。</w:t>
                  </w:r>
                </w:p>
              </w:tc>
            </w:tr>
          </w:tbl>
          <w:p w:rsidR="00242C15" w:rsidRPr="00242C15" w:rsidRDefault="00242C15" w:rsidP="00242C15">
            <w:pPr>
              <w:pStyle w:val="a8"/>
              <w:ind w:leftChars="0" w:left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上記を</w:t>
            </w:r>
            <w:r>
              <w:rPr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回くりかえす。</w:t>
            </w:r>
          </w:p>
        </w:tc>
      </w:tr>
      <w:tr w:rsidR="00242C15" w:rsidRPr="00242C15" w:rsidTr="008107D6">
        <w:tc>
          <w:tcPr>
            <w:tcW w:w="1413" w:type="dxa"/>
          </w:tcPr>
          <w:p w:rsidR="00242C15" w:rsidRPr="00242C15" w:rsidRDefault="00242C15">
            <w:pPr>
              <w:rPr>
                <w:sz w:val="18"/>
                <w:szCs w:val="18"/>
              </w:rPr>
            </w:pPr>
            <w:r w:rsidRPr="00242C15">
              <w:rPr>
                <w:rFonts w:hint="eastAsia"/>
                <w:sz w:val="18"/>
                <w:szCs w:val="18"/>
              </w:rPr>
              <w:t>IGT終了後</w:t>
            </w:r>
          </w:p>
        </w:tc>
        <w:tc>
          <w:tcPr>
            <w:tcW w:w="8930" w:type="dxa"/>
          </w:tcPr>
          <w:p w:rsidR="00242C15" w:rsidRDefault="00242C15" w:rsidP="00746978">
            <w:pPr>
              <w:pStyle w:val="a8"/>
              <w:numPr>
                <w:ilvl w:val="1"/>
                <w:numId w:val="6"/>
              </w:numPr>
              <w:ind w:leftChars="0"/>
              <w:jc w:val="left"/>
              <w:rPr>
                <w:sz w:val="18"/>
                <w:szCs w:val="18"/>
              </w:rPr>
            </w:pPr>
            <w:r w:rsidRPr="00242C15">
              <w:rPr>
                <w:rFonts w:hint="eastAsia"/>
                <w:sz w:val="18"/>
                <w:szCs w:val="18"/>
              </w:rPr>
              <w:t>「ゲームが終了しました。実験へのご参加，ありがとうございました。」</w:t>
            </w:r>
            <w:r w:rsidR="00F91A1D">
              <w:rPr>
                <w:rFonts w:hint="eastAsia"/>
                <w:sz w:val="18"/>
                <w:szCs w:val="18"/>
              </w:rPr>
              <w:t>と伝える。</w:t>
            </w:r>
          </w:p>
          <w:p w:rsidR="00F91A1D" w:rsidRPr="00F91A1D" w:rsidRDefault="00F91A1D" w:rsidP="00F91A1D">
            <w:pPr>
              <w:pStyle w:val="a8"/>
              <w:numPr>
                <w:ilvl w:val="1"/>
                <w:numId w:val="6"/>
              </w:numPr>
              <w:ind w:leftChars="0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記録シートの“③選択した束を記録”の欄に記入もれがないか確認する。もれがある場合は検査者の手元にある</w:t>
            </w:r>
            <w:r>
              <w:rPr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枚のカードの順番を確認して記入する。</w:t>
            </w:r>
          </w:p>
        </w:tc>
      </w:tr>
    </w:tbl>
    <w:p w:rsidR="009648DA" w:rsidRPr="00242C15" w:rsidRDefault="009648DA" w:rsidP="009648DA">
      <w:pPr>
        <w:rPr>
          <w:rFonts w:hint="eastAsia"/>
          <w:color w:val="FF0000"/>
          <w:sz w:val="18"/>
          <w:szCs w:val="18"/>
        </w:rPr>
      </w:pPr>
    </w:p>
    <w:sectPr w:rsidR="009648DA" w:rsidRPr="00242C15" w:rsidSect="00242C1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1B3" w:rsidRDefault="003671B3" w:rsidP="001B6A4E">
      <w:r>
        <w:separator/>
      </w:r>
    </w:p>
  </w:endnote>
  <w:endnote w:type="continuationSeparator" w:id="0">
    <w:p w:rsidR="003671B3" w:rsidRDefault="003671B3" w:rsidP="001B6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Cambria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1B3" w:rsidRDefault="003671B3" w:rsidP="001B6A4E">
      <w:r>
        <w:separator/>
      </w:r>
    </w:p>
  </w:footnote>
  <w:footnote w:type="continuationSeparator" w:id="0">
    <w:p w:rsidR="003671B3" w:rsidRDefault="003671B3" w:rsidP="001B6A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F689A"/>
    <w:multiLevelType w:val="hybridMultilevel"/>
    <w:tmpl w:val="CBEC9D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E01F87"/>
    <w:multiLevelType w:val="hybridMultilevel"/>
    <w:tmpl w:val="5906CE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540FF"/>
    <w:multiLevelType w:val="hybridMultilevel"/>
    <w:tmpl w:val="71B25B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C595A86"/>
    <w:multiLevelType w:val="hybridMultilevel"/>
    <w:tmpl w:val="334074C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D65189C"/>
    <w:multiLevelType w:val="hybridMultilevel"/>
    <w:tmpl w:val="0A1ACB64"/>
    <w:lvl w:ilvl="0" w:tplc="2FB21C00">
      <w:start w:val="1"/>
      <w:numFmt w:val="decimalEnclosedCircle"/>
      <w:lvlText w:val="%1"/>
      <w:lvlJc w:val="left"/>
      <w:pPr>
        <w:ind w:left="360" w:hanging="360"/>
      </w:pPr>
      <w:rPr>
        <w:rFonts w:hint="default"/>
        <w:lang w:eastAsia="ja-JP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D813D75"/>
    <w:multiLevelType w:val="hybridMultilevel"/>
    <w:tmpl w:val="239A15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9DE3E24"/>
    <w:multiLevelType w:val="hybridMultilevel"/>
    <w:tmpl w:val="55E837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A751C32"/>
    <w:multiLevelType w:val="hybridMultilevel"/>
    <w:tmpl w:val="CFD0F5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8B4"/>
    <w:rsid w:val="000058E7"/>
    <w:rsid w:val="00157CCB"/>
    <w:rsid w:val="001B6A4E"/>
    <w:rsid w:val="00242C15"/>
    <w:rsid w:val="003671B3"/>
    <w:rsid w:val="0037246B"/>
    <w:rsid w:val="00402281"/>
    <w:rsid w:val="004F47E9"/>
    <w:rsid w:val="005E010A"/>
    <w:rsid w:val="0074530E"/>
    <w:rsid w:val="00746978"/>
    <w:rsid w:val="00777BBC"/>
    <w:rsid w:val="007E15E2"/>
    <w:rsid w:val="008107D6"/>
    <w:rsid w:val="008928B4"/>
    <w:rsid w:val="009648DA"/>
    <w:rsid w:val="00AE3B3A"/>
    <w:rsid w:val="00BD60CB"/>
    <w:rsid w:val="00C81D62"/>
    <w:rsid w:val="00F9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4DAC27"/>
  <w15:chartTrackingRefBased/>
  <w15:docId w15:val="{7714A426-BE7E-4FEB-BDF7-FE6C74CC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28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6A4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B6A4E"/>
  </w:style>
  <w:style w:type="paragraph" w:styleId="a6">
    <w:name w:val="footer"/>
    <w:basedOn w:val="a"/>
    <w:link w:val="a7"/>
    <w:uiPriority w:val="99"/>
    <w:unhideWhenUsed/>
    <w:rsid w:val="001B6A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B6A4E"/>
  </w:style>
  <w:style w:type="paragraph" w:styleId="a8">
    <w:name w:val="List Paragraph"/>
    <w:basedOn w:val="a"/>
    <w:uiPriority w:val="34"/>
    <w:qFormat/>
    <w:rsid w:val="00AE3B3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IGT02</dc:creator>
  <cp:keywords/>
  <dc:description/>
  <cp:lastModifiedBy>m. m.</cp:lastModifiedBy>
  <cp:revision>5</cp:revision>
  <cp:lastPrinted>2019-08-28T16:28:00Z</cp:lastPrinted>
  <dcterms:created xsi:type="dcterms:W3CDTF">2019-05-16T00:04:00Z</dcterms:created>
  <dcterms:modified xsi:type="dcterms:W3CDTF">2019-08-28T16:28:00Z</dcterms:modified>
</cp:coreProperties>
</file>